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직무만족의 블랙박스를 열다: AI는 당신이 왜 불만족하는지 알 수 있을까?</w:t>
      </w:r>
    </w:p>
    <w:p>
      <w:pPr>
        <w:pStyle w:val="Author"/>
      </w:pPr>
      <w:r>
        <w:t xml:space="preserve">Chungil Chae</w:t>
      </w:r>
    </w:p>
    <w:p>
      <w:pPr>
        <w:pStyle w:val="Date"/>
      </w:pPr>
      <w:r>
        <w:t xml:space="preserve">Mon, 6 April 2026</w:t>
      </w:r>
    </w:p>
    <w:p>
      <w:pPr>
        <w:pStyle w:val="FirstParagraph"/>
      </w:pPr>
      <w:r>
        <w:t xml:space="preserve">지인의 부탁으로 뭘 하느라 논문을 좀 읽었다. 그러면서 HR과 머신러닝이 만나는 지점에서 무슨 일이 벌어지고 있는지 알고 싶었다.</w:t>
      </w:r>
      <w:r>
        <w:t xml:space="preserve"> </w:t>
      </w:r>
      <w:r>
        <w:t xml:space="preserve">답은 의외의 곳에 있었다.</w:t>
      </w:r>
    </w:p>
    <w:p>
      <w:pPr>
        <w:pStyle w:val="BodyText"/>
      </w:pPr>
      <w:r>
        <w:drawing>
          <wp:inline>
            <wp:extent cx="5334000" cy="502023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f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0202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bookmarkStart w:id="23" w:name="첫-번째-질문-직무만족을-예측할-수-있는가"/>
    <w:p>
      <w:pPr>
        <w:pStyle w:val="Heading2"/>
      </w:pPr>
      <w:r>
        <w:t xml:space="preserve">1. 첫 번째 질문:</w:t>
      </w:r>
      <w:r>
        <w:t xml:space="preserve"> </w:t>
      </w:r>
      <w:r>
        <w:t xml:space="preserve">“직무만족을 예측할 수 있는가?”</w:t>
      </w:r>
    </w:p>
    <w:p>
      <w:pPr>
        <w:pStyle w:val="FirstParagraph"/>
      </w:pPr>
      <w:r>
        <w:t xml:space="preserve">직무만족은 오래된 주제다. 조직행동론의 단골 메뉴이고, HR 담당자라면 누구나 한 번쯤 설문지를 돌려본 적이 있다. 그런데 한 가지 이상한 점이 있다. 수십 년간</w:t>
      </w:r>
      <w:r>
        <w:t xml:space="preserve"> </w:t>
      </w:r>
      <w:r>
        <w:t xml:space="preserve">“무엇이 직무만족에 영향을 미치는가?”</w:t>
      </w:r>
      <w:r>
        <w:t xml:space="preserve">를 연구해왔으면서, 정작</w:t>
      </w:r>
      <w:r>
        <w:t xml:space="preserve"> </w:t>
      </w:r>
      <w:r>
        <w:rPr>
          <w:b/>
          <w:bCs/>
        </w:rPr>
        <w:t xml:space="preserve">“이 직원의 만족도가 내년에 어떻게 될까?”</w:t>
      </w:r>
      <w:r>
        <w:t xml:space="preserve">를 예측하는 연구는 거의 없다.</w:t>
      </w:r>
    </w:p>
    <w:p>
      <w:pPr>
        <w:pStyle w:val="BodyText"/>
      </w:pPr>
      <w:r>
        <w:t xml:space="preserve">전통적인 분석은 OLS 회귀에 의존한다. 변수 A가 한 단위 올라가면 직무만족이 B만큼 올라간다. 깔끔하다. 직선 하나가 모든 것을 설명한다.</w:t>
      </w:r>
    </w:p>
    <w:p>
      <w:pPr>
        <w:pStyle w:val="BodyText"/>
      </w:pPr>
      <w:r>
        <w:t xml:space="preserve">문제는 현실이 직선이 아니라는 것이다.</w:t>
      </w:r>
    </w:p>
    <w:p>
      <w:pPr>
        <w:pStyle w:val="BodyText"/>
      </w:pPr>
      <w:r>
        <w:t xml:space="preserve">Somers, Birnbaum, and Casal (2021)</w:t>
      </w:r>
      <w:r>
        <w:t xml:space="preserve"> </w:t>
      </w:r>
      <w:r>
        <w:t xml:space="preserve">는 같은 데이터에 OLS와 인공신경망(ANN)을 동시에 돌려 보았다. 결과가 달랐다. 감독자의 지원이 직원 웰빙에 미치는 효과는 일정 수준까지는 올라가다가, 어느 지점을 넘으면</w:t>
      </w:r>
      <w:r>
        <w:t xml:space="preserve"> </w:t>
      </w:r>
      <w:r>
        <w:rPr>
          <w:b/>
          <w:bCs/>
        </w:rPr>
        <w:t xml:space="preserve">더 이상 올라가지 않았다</w:t>
      </w:r>
      <w:r>
        <w:t xml:space="preserve">. 체감 효과(diminishing returns). OLS는 이 꺾이는 지점을 전혀 포착하지 못했다. 직선에는 꺾임이 없으니까.</w:t>
      </w:r>
    </w:p>
    <w:p>
      <w:pPr>
        <w:pStyle w:val="BodyText"/>
      </w:pPr>
      <w:r>
        <w:t xml:space="preserve">Roedenbeck and Poljsak-Rosinski (2023)</w:t>
      </w:r>
      <w:r>
        <w:t xml:space="preserve"> </w:t>
      </w:r>
      <w:r>
        <w:t xml:space="preserve">은 43,000명의 데이터에서 ANN이 R²&gt;0.75를 달성하는 것을 확인했다. OLS 기준선을 명확하게 상회했다.</w:t>
      </w:r>
      <w:r>
        <w:t xml:space="preserve"> </w:t>
      </w:r>
      <w:r>
        <w:t xml:space="preserve">Schulz et al. (2026)</w:t>
      </w:r>
      <w:r>
        <w:t xml:space="preserve"> </w:t>
      </w:r>
      <w:r>
        <w:t xml:space="preserve">는 509개 기업의 종단 데이터에서 더 놀라운 것을 발견했다. AI 도입과 직무만족 사이에</w:t>
      </w:r>
      <w:r>
        <w:t xml:space="preserve"> </w:t>
      </w:r>
      <w:r>
        <w:rPr>
          <w:b/>
          <w:bCs/>
        </w:rPr>
        <w:t xml:space="preserve">역 U자형</w:t>
      </w:r>
      <w:r>
        <w:t xml:space="preserve"> </w:t>
      </w:r>
      <w:r>
        <w:t xml:space="preserve">관계가 있었다. AI를 도입하면 만족도가 올라가다가, 과하게 도입하면 다시 떨어진다.</w:t>
      </w:r>
    </w:p>
    <w:p>
      <w:pPr>
        <w:pStyle w:val="BodyText"/>
      </w:pPr>
      <w:r>
        <w:t xml:space="preserve">이것은 마치 약의 용량-반응 곡선과 같다. 적정량은 치료하지만, 과량은 독이 된다. 그리고 OLS 회귀는 이 곡선을 직선으로 펴버려서, 약이</w:t>
      </w:r>
      <w:r>
        <w:t xml:space="preserve"> </w:t>
      </w:r>
      <w:r>
        <w:t xml:space="preserve">“약간 효과가 있다”</w:t>
      </w:r>
      <w:r>
        <w:t xml:space="preserve">는 결론만 내놓는다. 실제로는 최적 투여량이 존재하는데도.</w:t>
      </w:r>
    </w:p>
    <w:p>
      <w:pPr>
        <w:pStyle w:val="BodyText"/>
      </w:pPr>
      <w:r>
        <w:t xml:space="preserve">첫 번째 답은 이렇다. 머신러닝 모델은 직무만족을 예측할 수 있다. 그리고 전통적 OLS보다 더 잘 한다. 여러 연구에서 일관되게.</w:t>
      </w:r>
    </w:p>
    <w:p>
      <w:r>
        <w:pict>
          <v:rect style="width:0;height:1.5pt" o:hralign="center" o:hrstd="t" o:hr="t"/>
        </w:pict>
      </w:r>
    </w:p>
    <w:bookmarkEnd w:id="23"/>
    <w:bookmarkStart w:id="24" w:name="두-번째-질문-그런데-왜-더-잘하는가"/>
    <w:p>
      <w:pPr>
        <w:pStyle w:val="Heading2"/>
      </w:pPr>
      <w:r>
        <w:t xml:space="preserve">2. 두 번째 질문:</w:t>
      </w:r>
      <w:r>
        <w:t xml:space="preserve"> </w:t>
      </w:r>
      <w:r>
        <w:t xml:space="preserve">“그런데, 왜 더 잘하는가?”</w:t>
      </w:r>
    </w:p>
    <w:p>
      <w:pPr>
        <w:pStyle w:val="FirstParagraph"/>
      </w:pPr>
      <w:r>
        <w:t xml:space="preserve">여기서 이야기가 꼬인다.</w:t>
      </w:r>
    </w:p>
    <w:p>
      <w:pPr>
        <w:pStyle w:val="BodyText"/>
      </w:pPr>
      <w:r>
        <w:t xml:space="preserve">ML 모델이 OLS보다 정확하다는 건 알겠다. 하지만</w:t>
      </w:r>
      <w:r>
        <w:t xml:space="preserve"> </w:t>
      </w:r>
      <w:r>
        <w:rPr>
          <w:b/>
          <w:bCs/>
        </w:rPr>
        <w:t xml:space="preserve">왜</w:t>
      </w:r>
      <w:r>
        <w:t xml:space="preserve"> </w:t>
      </w:r>
      <w:r>
        <w:t xml:space="preserve">더 정확한지는 모른다. 랜덤 포레스트가 R²=0.85를 찍었다고 치자. HR 담당자가 물을 것이다.</w:t>
      </w:r>
      <w:r>
        <w:t xml:space="preserve"> </w:t>
      </w:r>
      <w:r>
        <w:t xml:space="preserve">“그래서 뭘 어떻게 하라는 건가요?”</w:t>
      </w:r>
    </w:p>
    <w:p>
      <w:pPr>
        <w:pStyle w:val="BodyText"/>
      </w:pPr>
      <w:r>
        <w:t xml:space="preserve">모델은 대답하지 않는다. 블랙박스니까.</w:t>
      </w:r>
    </w:p>
    <w:p>
      <w:pPr>
        <w:pStyle w:val="BodyText"/>
      </w:pPr>
      <w:r>
        <w:t xml:space="preserve">여기서 우리는</w:t>
      </w:r>
      <w:r>
        <w:t xml:space="preserve"> </w:t>
      </w:r>
      <w:r>
        <w:t xml:space="preserve">“정확한 예측”</w:t>
      </w:r>
      <w:r>
        <w:t xml:space="preserve">과</w:t>
      </w:r>
      <w:r>
        <w:t xml:space="preserve"> </w:t>
      </w:r>
      <w:r>
        <w:t xml:space="preserve">“설명 가능한 예측”</w:t>
      </w:r>
      <w:r>
        <w:t xml:space="preserve"> </w:t>
      </w:r>
      <w:r>
        <w:t xml:space="preserve">사이의 긴장을 만난다.</w:t>
      </w:r>
      <w:r>
        <w:t xml:space="preserve"> </w:t>
      </w:r>
      <w:r>
        <w:t xml:space="preserve">Benabou (2026)</w:t>
      </w:r>
      <w:r>
        <w:t xml:space="preserve"> </w:t>
      </w:r>
      <w:r>
        <w:t xml:space="preserve">는 이것을 정확도-해석가능성 상충 관계(accuracy-interpretability trade-off)라고 불렀다. 랜덤 포레스트와 XGBoost는 가장 정확하지만 가장 불투명하고, 의사결정 나무(CART)는 투명하지만 덜 정확하다.</w:t>
      </w:r>
    </w:p>
    <w:p>
      <w:pPr>
        <w:pStyle w:val="BodyText"/>
      </w:pPr>
      <w:r>
        <w:t xml:space="preserve">53편의 문헌을 뒤졌을 때, 이 긴장을 해결한 연구는</w:t>
      </w:r>
      <w:r>
        <w:t xml:space="preserve"> </w:t>
      </w:r>
      <w:r>
        <w:rPr>
          <w:b/>
          <w:bCs/>
        </w:rPr>
        <w:t xml:space="preserve">두 편</w:t>
      </w:r>
      <w:r>
        <w:t xml:space="preserve">이었다. 딱 두 편.</w:t>
      </w:r>
    </w:p>
    <w:p>
      <w:pPr>
        <w:pStyle w:val="BodyText"/>
      </w:pPr>
      <w:r>
        <w:t xml:space="preserve">Chaudhary (2025)</w:t>
      </w:r>
      <w:r>
        <w:t xml:space="preserve"> </w:t>
      </w:r>
      <w:r>
        <w:t xml:space="preserve">는 직원 이직 예측에서 SHAP이라는 도구를 썼다. SHAP은 게임 이론의 Shapley 값에서 온 기법으로, 각 변수가 예측에 얼마나 기여했는지를 수치로 분해한다. 비유하자면, 축구 경기에서 승리에 대한 각 선수의</w:t>
      </w:r>
      <w:r>
        <w:t xml:space="preserve"> </w:t>
      </w:r>
      <w:r>
        <w:rPr>
          <w:b/>
          <w:bCs/>
        </w:rPr>
        <w:t xml:space="preserve">한계 기여도</w:t>
      </w:r>
      <w:r>
        <w:t xml:space="preserve">를 산출하는 것과 같다. 골을 넣은 선수만이 아니라, 패스를 준 선수, 수비를 막은 선수, 팀 전술을 세운 감독까지, 각자의 기여분을 정확히 나눈다.</w:t>
      </w:r>
    </w:p>
    <w:p>
      <w:pPr>
        <w:pStyle w:val="BodyText"/>
      </w:pPr>
      <w:r>
        <w:t xml:space="preserve">Sobrie (2024)</w:t>
      </w:r>
      <w:r>
        <w:t xml:space="preserve"> </w:t>
      </w:r>
      <w:r>
        <w:t xml:space="preserve">는 철도 관제 환경에서 LightGBM과 SHAP을 결합해 업무 부하를 실시간으로 예측하고 설명하는 시스템을 만들었다. 관제사에게</w:t>
      </w:r>
      <w:r>
        <w:t xml:space="preserve"> </w:t>
      </w:r>
      <w:r>
        <w:t xml:space="preserve">“당신이 지금 과부하 상태입니다”</w:t>
      </w:r>
      <w:r>
        <w:t xml:space="preserve">라고만 말하는 게 아니라,</w:t>
      </w:r>
      <w:r>
        <w:t xml:space="preserve"> </w:t>
      </w:r>
      <w:r>
        <w:t xml:space="preserve">“이 열차 배정 패턴이 당신의 부하를 73% 설명합니다”</w:t>
      </w:r>
      <w:r>
        <w:t xml:space="preserve">라고 말해줄 수 있게 된 것이다.</w:t>
      </w:r>
    </w:p>
    <w:p>
      <w:pPr>
        <w:pStyle w:val="BodyText"/>
      </w:pPr>
      <w:r>
        <w:t xml:space="preserve">두 연구의 수렴이 보여주는 것은 명확하다. SHAP 기반 XAI(설명 가능 AI)는 블랙박스를 열 수 있다. ML의 예측력은 유지하면서,</w:t>
      </w:r>
      <w:r>
        <w:t xml:space="preserve"> </w:t>
      </w:r>
      <w:r>
        <w:t xml:space="preserve">“왜”</w:t>
      </w:r>
      <w:r>
        <w:t xml:space="preserve">를 설명할 수 있다.</w:t>
      </w:r>
    </w:p>
    <w:p>
      <w:pPr>
        <w:pStyle w:val="BodyText"/>
      </w:pPr>
      <w:r>
        <w:t xml:space="preserve">하지만 — 여기가 핵심인데 — 두 연구 모두</w:t>
      </w:r>
      <w:r>
        <w:t xml:space="preserve"> </w:t>
      </w:r>
      <w:r>
        <w:rPr>
          <w:b/>
          <w:bCs/>
        </w:rPr>
        <w:t xml:space="preserve">직무만족</w:t>
      </w:r>
      <w:r>
        <w:t xml:space="preserve">을 대상으로 하지 않았다. 하나는 이직이고, 하나는 업무 부하다. 직무만족 예측에 SHAP을 적용한 연구는 아직까지 읽어본 바로는 없었다.</w:t>
      </w:r>
    </w:p>
    <w:p>
      <w:r>
        <w:pict>
          <v:rect style="width:0;height:1.5pt" o:hralign="center" o:hrstd="t" o:hr="t"/>
        </w:pict>
      </w:r>
    </w:p>
    <w:bookmarkEnd w:id="24"/>
    <w:bookmarkStart w:id="25" w:name="세-번째-질문-직무만족은-하나인가"/>
    <w:p>
      <w:pPr>
        <w:pStyle w:val="Heading2"/>
      </w:pPr>
      <w:r>
        <w:t xml:space="preserve">3. 세 번째 질문:</w:t>
      </w:r>
      <w:r>
        <w:t xml:space="preserve"> </w:t>
      </w:r>
      <w:r>
        <w:t xml:space="preserve">“직무만족은 하나인가?”</w:t>
      </w:r>
    </w:p>
    <w:p>
      <w:pPr>
        <w:pStyle w:val="FirstParagraph"/>
      </w:pPr>
      <w:r>
        <w:t xml:space="preserve">이 질문이 모든 것을 바꾼다.</w:t>
      </w:r>
    </w:p>
    <w:p>
      <w:pPr>
        <w:pStyle w:val="BodyText"/>
      </w:pPr>
      <w:r>
        <w:t xml:space="preserve">기존 연구 대부분은 직무만족을 단일 점수로 측정한다.</w:t>
      </w:r>
      <w:r>
        <w:t xml:space="preserve"> </w:t>
      </w:r>
      <w:r>
        <w:t xml:space="preserve">“당신은 현재 직무에 얼마나 만족하십니까?”</w:t>
      </w:r>
      <w:r>
        <w:t xml:space="preserve"> </w:t>
      </w:r>
      <w:r>
        <w:t xml:space="preserve">1점에서 5점. 그런데 잠깐 생각해보자. 업무 자체는 좋아하는데 월급이 적은 사람과, 월급은 괜찮은데 동료 관계가 힘든 사람이 같은 점수를 줄 수 있다. 3점이라는 숫자 뒤에 완전히 다른 이야기가 숨어 있다.</w:t>
      </w:r>
    </w:p>
    <w:p>
      <w:pPr>
        <w:pStyle w:val="BodyText"/>
      </w:pPr>
      <w:r>
        <w:t xml:space="preserve">직무만족에는 적어도 세 개의</w:t>
      </w:r>
      <w:r>
        <w:t xml:space="preserve"> </w:t>
      </w:r>
      <w:r>
        <w:rPr>
          <w:b/>
          <w:bCs/>
        </w:rPr>
        <w:t xml:space="preserve">하위 차원</w:t>
      </w:r>
      <w:r>
        <w:t xml:space="preserve">이 있다.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업무 내용 만족</w:t>
      </w:r>
      <w:r>
        <w:t xml:space="preserve">: 일 자체가 의미 있는가?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임금 만족</w:t>
      </w:r>
      <w:r>
        <w:t xml:space="preserve">: 보상이 공정한가?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대인관계 만족</w:t>
      </w:r>
      <w:r>
        <w:t xml:space="preserve">: 함께 일하는 사람들과의 관계가 좋은가?</w:t>
      </w:r>
    </w:p>
    <w:p>
      <w:pPr>
        <w:pStyle w:val="FirstParagraph"/>
      </w:pPr>
      <w:r>
        <w:t xml:space="preserve">이 세 가지를 결정하는 요인이 같을까? 직관적으로도 다르다. 그런데 이것을 ML로 분리 예측하고, SHAP으로 각 차원의 핵심 요인을 비교한 연구는 존재하지 않는다.</w:t>
      </w:r>
    </w:p>
    <w:p>
      <w:pPr>
        <w:pStyle w:val="BodyText"/>
      </w:pPr>
      <w:r>
        <w:t xml:space="preserve">여기서 직무 요구-자원(JD-R) 이론이 등장한다. 이 이론은 원래 번아웃과 동기부여를 설명하기 위해 만들어졌다. 직무 자원(자율성, 상사 지원, 성장 기회)은 동기를 올리고, 직무 요구(과부하, 시간 압박, 감정 노동)는 에너지를 소진시킨다. 단순하지만 강력한 프레임이다.</w:t>
      </w:r>
    </w:p>
    <w:p>
      <w:pPr>
        <w:pStyle w:val="BodyText"/>
      </w:pPr>
      <w:r>
        <w:t xml:space="preserve">이 이론을 직무만족 하위 차원에</w:t>
      </w:r>
      <w:r>
        <w:t xml:space="preserve"> </w:t>
      </w:r>
      <w:r>
        <w:rPr>
          <w:b/>
          <w:bCs/>
        </w:rPr>
        <w:t xml:space="preserve">비틀어</w:t>
      </w:r>
      <w:r>
        <w:t xml:space="preserve"> </w:t>
      </w:r>
      <w:r>
        <w:t xml:space="preserve">적용하면 흥미로운 예측이 가능해진다. 업무 내용 만족은 직무 자원 중에서도 자율성과 역량 개발이 핵심일 것이다. 임금 만족은 보상 공정성이 지배할 것이다. 대인관계 만족은 사회적 지원과 팀 응집력이 결정할 것이다.</w:t>
      </w:r>
    </w:p>
    <w:p>
      <w:pPr>
        <w:pStyle w:val="BodyText"/>
      </w:pPr>
      <w:r>
        <w:t xml:space="preserve">이것은 이론적 추측이다. 아직 실증되지 않았다. 하지만 만약 SHAP 분석이 이 예측을 지지한다면, 우리는 두 가지를 동시에 얻는다. ML 모델이</w:t>
      </w:r>
      <w:r>
        <w:t xml:space="preserve"> </w:t>
      </w:r>
      <w:r>
        <w:rPr>
          <w:b/>
          <w:bCs/>
        </w:rPr>
        <w:t xml:space="preserve">왜</w:t>
      </w:r>
      <w:r>
        <w:t xml:space="preserve"> </w:t>
      </w:r>
      <w:r>
        <w:t xml:space="preserve">예측하는지에 대한 답과, JD-R 이론이 하위 차원 수준에서도 작동한다는 실증적 근거를.</w:t>
      </w:r>
    </w:p>
    <w:p>
      <w:r>
        <w:pict>
          <v:rect style="width:0;height:1.5pt" o:hralign="center" o:hrstd="t" o:hr="t"/>
        </w:pict>
      </w:r>
    </w:p>
    <w:bookmarkEnd w:id="25"/>
    <w:bookmarkStart w:id="26" w:name="네-번째-질문-공정한-예측인가"/>
    <w:p>
      <w:pPr>
        <w:pStyle w:val="Heading2"/>
      </w:pPr>
      <w:r>
        <w:t xml:space="preserve">4. 네 번째 질문:</w:t>
      </w:r>
      <w:r>
        <w:t xml:space="preserve"> </w:t>
      </w:r>
      <w:r>
        <w:t xml:space="preserve">“공정한 예측인가?”</w:t>
      </w:r>
    </w:p>
    <w:p>
      <w:pPr>
        <w:pStyle w:val="FirstParagraph"/>
      </w:pPr>
      <w:r>
        <w:t xml:space="preserve">ML이 직무만족을 예측할 수 있다. 좋다. SHAP이 이유를 설명할 수 있다. 더 좋다. 그런데 한 가지가 남았다.</w:t>
      </w:r>
    </w:p>
    <w:p>
      <w:pPr>
        <w:pStyle w:val="BodyText"/>
      </w:pPr>
      <w:r>
        <w:t xml:space="preserve">그 예측이</w:t>
      </w:r>
      <w:r>
        <w:t xml:space="preserve"> </w:t>
      </w:r>
      <w:r>
        <w:rPr>
          <w:b/>
          <w:bCs/>
        </w:rPr>
        <w:t xml:space="preserve">공정한가?</w:t>
      </w:r>
    </w:p>
    <w:p>
      <w:pPr>
        <w:pStyle w:val="BodyText"/>
      </w:pPr>
      <w:r>
        <w:t xml:space="preserve">Fabris et al. (2024)</w:t>
      </w:r>
      <w:r>
        <w:t xml:space="preserve"> </w:t>
      </w:r>
      <w:r>
        <w:t xml:space="preserve">의 경고는 직접적이다. AI 기반 채용 시스템은 특정 집단에 대한 구조적 차별을 재생산할 수 있다. 학력이 높은 남성이</w:t>
      </w:r>
      <w:r>
        <w:t xml:space="preserve"> </w:t>
      </w:r>
      <w:r>
        <w:t xml:space="preserve">“만족도가 높을 것”</w:t>
      </w:r>
      <w:r>
        <w:t xml:space="preserve">이라고 예측하는 모델이 있다면, 그것은 예측이 아니라 편견의 자동화다.</w:t>
      </w:r>
    </w:p>
    <w:p>
      <w:pPr>
        <w:pStyle w:val="BodyText"/>
      </w:pPr>
      <w:r>
        <w:t xml:space="preserve">Zheng et al. (2025)</w:t>
      </w:r>
      <w:r>
        <w:t xml:space="preserve"> </w:t>
      </w:r>
      <w:r>
        <w:t xml:space="preserve">은 AI-HRM 시스템의 네 가지</w:t>
      </w:r>
      <w:r>
        <w:t xml:space="preserve"> </w:t>
      </w:r>
      <w:r>
        <w:t xml:space="preserve">“그림자 경험”</w:t>
      </w:r>
      <w:r>
        <w:t xml:space="preserve">을 발견했다. 대인 자율성의 침식, 감시가 유발하는 불안정성, 알고리즘 편향 딜레마, 개인화된 불만족. AI가 HR을 돕기 위해 도입되었는데, 오히려 직원의 자율성을 갉아먹을 수 있다는 역설이다.</w:t>
      </w:r>
    </w:p>
    <w:p>
      <w:pPr>
        <w:pStyle w:val="BodyText"/>
      </w:pPr>
      <w:r>
        <w:t xml:space="preserve">그러나</w:t>
      </w:r>
      <w:r>
        <w:t xml:space="preserve"> </w:t>
      </w:r>
      <w:r>
        <w:t xml:space="preserve">Deng et al. (2025)</w:t>
      </w:r>
      <w:r>
        <w:t xml:space="preserve"> </w:t>
      </w:r>
      <w:r>
        <w:t xml:space="preserve">의 발견은 이 비관론에 균형을 제공한다. 알고리즘 모니터링이 조직 공정성 지각을 통해 직원 웰빙을</w:t>
      </w:r>
      <w:r>
        <w:t xml:space="preserve"> </w:t>
      </w:r>
      <w:r>
        <w:rPr>
          <w:b/>
          <w:bCs/>
        </w:rPr>
        <w:t xml:space="preserve">향상시킬 수 있다</w:t>
      </w:r>
      <w:r>
        <w:t xml:space="preserve">는 것이다. 단, 조건이 있다.</w:t>
      </w:r>
      <w:r>
        <w:t xml:space="preserve"> </w:t>
      </w:r>
      <w:r>
        <w:rPr>
          <w:b/>
          <w:bCs/>
        </w:rPr>
        <w:t xml:space="preserve">투명할 때</w:t>
      </w:r>
      <w:r>
        <w:t xml:space="preserve">. 알고리즘이 왜 그런 판단을 내렸는지 직원이 이해할 수 있을 때.</w:t>
      </w:r>
    </w:p>
    <w:p>
      <w:pPr>
        <w:pStyle w:val="BodyText"/>
      </w:pPr>
      <w:r>
        <w:t xml:space="preserve">SHAP이 바로 이 투명성의 도구다.</w:t>
      </w:r>
      <w:r>
        <w:t xml:space="preserve"> </w:t>
      </w:r>
      <w:r>
        <w:t xml:space="preserve">“당신의 임금 만족도가 낮다고 예측된 이유는, 동일 직군 대비 보상 수준(기여도 42%)과 성과 평가 투명성(기여도 28%)이 주요 요인입니다.”</w:t>
      </w:r>
      <w:r>
        <w:t xml:space="preserve"> </w:t>
      </w:r>
      <w:r>
        <w:t xml:space="preserve">이렇게 설명할 수 있다면, 직원은 알고리즘을 적으로 여기지 않는다. 오히려 자기 상황을 이해하는 도구로 받아들인다.</w:t>
      </w:r>
    </w:p>
    <w:p>
      <w:pPr>
        <w:pStyle w:val="BodyText"/>
      </w:pPr>
      <w:r>
        <w:t xml:space="preserve">마치 건강 검진과 같다.</w:t>
      </w:r>
      <w:r>
        <w:t xml:space="preserve"> </w:t>
      </w:r>
      <w:r>
        <w:t xml:space="preserve">“콜레스테롤 수치가 높습니다”</w:t>
      </w:r>
      <w:r>
        <w:t xml:space="preserve">라고만 하면 불안하다. 하지만</w:t>
      </w:r>
      <w:r>
        <w:t xml:space="preserve"> </w:t>
      </w:r>
      <w:r>
        <w:t xml:space="preserve">“LDL이 160인데, 이것은 주로 포화지방 섭취(기여도 45%)와 운동 부족(기여도 30%)에 의한 것이고, 식이 조절로 3개월 내 개선 가능합니다”</w:t>
      </w:r>
      <w:r>
        <w:t xml:space="preserve">라고 하면 행동으로 이어진다. SHAP 기반 직무만족 설명은 조직판 건강 검진 결과서인 셈이다.</w:t>
      </w:r>
    </w:p>
    <w:p>
      <w:r>
        <w:pict>
          <v:rect style="width:0;height:1.5pt" o:hralign="center" o:hrstd="t" o:hr="t"/>
        </w:pict>
      </w:r>
    </w:p>
    <w:bookmarkEnd w:id="26"/>
    <w:bookmarkStart w:id="27" w:name="빈-자리-한국은-어디에"/>
    <w:p>
      <w:pPr>
        <w:pStyle w:val="Heading2"/>
      </w:pPr>
      <w:r>
        <w:t xml:space="preserve">5. 빈 자리: 한국은 어디에?</w:t>
      </w:r>
    </w:p>
    <w:p>
      <w:pPr>
        <w:pStyle w:val="FirstParagraph"/>
      </w:pPr>
      <w:r>
        <w:t xml:space="preserve">유럽, 북미, 동남아, 중동의 기업 데이터가 있었다. 한국은 없었다.</w:t>
      </w:r>
    </w:p>
    <w:p>
      <w:pPr>
        <w:pStyle w:val="BodyText"/>
      </w:pPr>
      <w:r>
        <w:t xml:space="preserve">정확히 말하면, 한국 인적자본기업패널(HCCP) 데이터를 활용한 ML 기반 직무만족 예측 연구는</w:t>
      </w:r>
      <w:r>
        <w:t xml:space="preserve"> </w:t>
      </w:r>
      <w:r>
        <w:rPr>
          <w:b/>
          <w:bCs/>
        </w:rPr>
        <w:t xml:space="preserve">단 한 편도</w:t>
      </w:r>
      <w:r>
        <w:t xml:space="preserve"> </w:t>
      </w:r>
      <w:r>
        <w:t xml:space="preserve">없었다.</w:t>
      </w:r>
      <w:r>
        <w:t xml:space="preserve"> </w:t>
      </w:r>
      <w:r>
        <w:t xml:space="preserve">Kim (2025)</w:t>
      </w:r>
      <w:r>
        <w:t xml:space="preserve"> </w:t>
      </w:r>
      <w:r>
        <w:t xml:space="preserve">이 한국 식품서비스 산업의 구인 포털 텍스트를 분석했지만, 이것은 텍스트 데이터이지 HCCP의 다차원 설문 구조가 아니다.</w:t>
      </w:r>
    </w:p>
    <w:p>
      <w:pPr>
        <w:pStyle w:val="BodyText"/>
      </w:pPr>
      <w:r>
        <w:t xml:space="preserve">이 공백이 단순한 미검증 영역이 아닌 이유가 있다.</w:t>
      </w:r>
    </w:p>
    <w:p>
      <w:pPr>
        <w:pStyle w:val="BodyText"/>
      </w:pPr>
      <w:r>
        <w:t xml:space="preserve">한국 조직은 다르다. 높은 권력 거리와 위계적 문화 속에서, 감독자-부하 관계의 질은 서구 맥락보다 훨씬 더 강한 예측 변수일 수 있다. 정규직-비정규직 이중 구조에서, 고용 형태가 임금 만족을 결정하는 핵심 경계 조건일 수 있다. MZ세대와 베이비붐 세대가 같은 사무실에서 일하면서, 세대 간 직무만족의 구조 자체가 다를 수 있다.</w:t>
      </w:r>
    </w:p>
    <w:p>
      <w:pPr>
        <w:pStyle w:val="BodyText"/>
      </w:pPr>
      <w:r>
        <w:t xml:space="preserve">서구에서 확인된 패턴이 한국에서도 재현되리라는 보장은 없다.</w:t>
      </w:r>
      <w:r>
        <w:t xml:space="preserve"> </w:t>
      </w:r>
      <w:r>
        <w:t xml:space="preserve">Xiao, Yan, and Bamber (2025)</w:t>
      </w:r>
      <w:r>
        <w:t xml:space="preserve"> </w:t>
      </w:r>
      <w:r>
        <w:t xml:space="preserve">가 제안한</w:t>
      </w:r>
      <w:r>
        <w:t xml:space="preserve"> </w:t>
      </w:r>
      <w:r>
        <w:t xml:space="preserve">“AI HR 분석 → 직무 조각(job crafting) → 회복탄력성”</w:t>
      </w:r>
      <w:r>
        <w:t xml:space="preserve"> </w:t>
      </w:r>
      <w:r>
        <w:t xml:space="preserve">경로에서, 직무 조각이라는 행위 — 자신의 직무를 능동적으로 재설계하는 것 — 의 문화적 수용성은 권력 거리가 높은 한국 조직에서 서구보다 낮을 수 있다. 이 문화적 조절 효과는 HCCP 기반 연구가 아니면 검증이 불가능한 고유한 질문이다.</w:t>
      </w:r>
    </w:p>
    <w:p>
      <w:r>
        <w:pict>
          <v:rect style="width:0;height:1.5pt" o:hralign="center" o:hrstd="t" o:hr="t"/>
        </w:pict>
      </w:r>
    </w:p>
    <w:bookmarkEnd w:id="27"/>
    <w:bookmarkStart w:id="28" w:name="다섯-가지-방법론이-같은-곳을-가리킨다"/>
    <w:p>
      <w:pPr>
        <w:pStyle w:val="Heading2"/>
      </w:pPr>
      <w:r>
        <w:t xml:space="preserve">6. 다섯 가지 방법론이 같은 곳을 가리킨다</w:t>
      </w:r>
    </w:p>
    <w:p>
      <w:pPr>
        <w:pStyle w:val="FirstParagraph"/>
      </w:pPr>
      <w:r>
        <w:t xml:space="preserve">패턴들을 모아보면, 놀랍도록 일관된 그림이 나타난다.</w:t>
      </w:r>
    </w:p>
    <w:p>
      <w:pPr>
        <w:pStyle w:val="BodyText"/>
      </w:pPr>
      <w:r>
        <w:rPr>
          <w:b/>
          <w:bCs/>
        </w:rPr>
        <w:t xml:space="preserve">첫 번째 수렴</w:t>
      </w:r>
      <w:r>
        <w:t xml:space="preserve">: ML은 OLS보다 예측을 잘 한다. ANN</w:t>
      </w:r>
      <w:r>
        <w:t xml:space="preserve"> </w:t>
      </w:r>
      <w:r>
        <w:t xml:space="preserve">(Somers, Birnbaum, and Casal 2021)</w:t>
      </w:r>
      <w:r>
        <w:t xml:space="preserve">, ANN 대규모</w:t>
      </w:r>
      <w:r>
        <w:t xml:space="preserve"> </w:t>
      </w:r>
      <w:r>
        <w:t xml:space="preserve">(Roedenbeck and Poljsak-Rosinski 2023)</w:t>
      </w:r>
      <w:r>
        <w:t xml:space="preserve">, GBM/XGBoost</w:t>
      </w:r>
      <w:r>
        <w:t xml:space="preserve"> </w:t>
      </w:r>
      <w:r>
        <w:t xml:space="preserve">(Seo 2026)</w:t>
      </w:r>
      <w:r>
        <w:t xml:space="preserve">, 랜덤 포레스트</w:t>
      </w:r>
      <w:r>
        <w:t xml:space="preserve"> </w:t>
      </w:r>
      <w:r>
        <w:t xml:space="preserve">(Gupta et al. 2023)</w:t>
      </w:r>
      <w:r>
        <w:t xml:space="preserve">, 멀티모달 딥러닝</w:t>
      </w:r>
      <w:r>
        <w:t xml:space="preserve"> </w:t>
      </w:r>
      <w:r>
        <w:t xml:space="preserve">(Yang 2025)</w:t>
      </w:r>
      <w:r>
        <w:t xml:space="preserve">. 알고리즘이 달라도, 데이터가 달라도, 결론은 같다. 비선형 모델이 직무만족의 복잡한 역동을 더 정확하게 포착한다.</w:t>
      </w:r>
    </w:p>
    <w:p>
      <w:pPr>
        <w:pStyle w:val="BodyText"/>
      </w:pPr>
      <w:r>
        <w:rPr>
          <w:b/>
          <w:bCs/>
        </w:rPr>
        <w:t xml:space="preserve">두 번째 수렴</w:t>
      </w:r>
      <w:r>
        <w:t xml:space="preserve">: SHAP은 블랙박스를 열 수 있다. 이직 예측</w:t>
      </w:r>
      <w:r>
        <w:t xml:space="preserve"> </w:t>
      </w:r>
      <w:r>
        <w:t xml:space="preserve">(Chaudhary 2025)</w:t>
      </w:r>
      <w:r>
        <w:t xml:space="preserve">, 업무 부하 예측</w:t>
      </w:r>
      <w:r>
        <w:t xml:space="preserve"> </w:t>
      </w:r>
      <w:r>
        <w:t xml:space="preserve">(Sobrie 2024)</w:t>
      </w:r>
      <w:r>
        <w:t xml:space="preserve">. 서로 다른 도메인에서, 서로 다른 모델에서, SHAP은 HR 실무자가 신뢰할 수 있는 설명을 생성했다.</w:t>
      </w:r>
    </w:p>
    <w:p>
      <w:pPr>
        <w:pStyle w:val="BodyText"/>
      </w:pPr>
      <w:r>
        <w:rPr>
          <w:b/>
          <w:bCs/>
        </w:rPr>
        <w:t xml:space="preserve">세 번째 수렴</w:t>
      </w:r>
      <w:r>
        <w:t xml:space="preserve">: 투명성이 신뢰를 만든다. 조직 공정성 연구</w:t>
      </w:r>
      <w:r>
        <w:t xml:space="preserve"> </w:t>
      </w:r>
      <w:r>
        <w:t xml:space="preserve">(Deng et al. 2025)</w:t>
      </w:r>
      <w:r>
        <w:t xml:space="preserve">, 플랫폼 노동 연구</w:t>
      </w:r>
      <w:r>
        <w:t xml:space="preserve"> </w:t>
      </w:r>
      <w:r>
        <w:t xml:space="preserve">(Jabagi 2025)</w:t>
      </w:r>
      <w:r>
        <w:t xml:space="preserve">, 의사결정 지원 실험</w:t>
      </w:r>
      <w:r>
        <w:t xml:space="preserve"> </w:t>
      </w:r>
      <w:r>
        <w:t xml:space="preserve">(Langer, Koenig, and Busch 2021)</w:t>
      </w:r>
      <w:r>
        <w:t xml:space="preserve">. 알고리즘이 설명 가능할 때, 직원의 공정성 지각과 수용성이 올라간다.</w:t>
      </w:r>
    </w:p>
    <w:p>
      <w:pPr>
        <w:pStyle w:val="BodyText"/>
      </w:pPr>
      <w:r>
        <w:t xml:space="preserve">세 줄기의 연구가 하나의 결론으로 수렴한다.</w:t>
      </w:r>
      <w:r>
        <w:t xml:space="preserve"> </w:t>
      </w:r>
      <w:r>
        <w:rPr>
          <w:b/>
          <w:bCs/>
        </w:rPr>
        <w:t xml:space="preserve">설명 가능한 예측이 신뢰할 수 있는 HR 의사결정의 조건이다.</w:t>
      </w:r>
    </w:p>
    <w:p>
      <w:pPr>
        <w:pStyle w:val="BodyText"/>
      </w:pPr>
      <w:r>
        <w:t xml:space="preserve">그러나 이 세 줄기를 하나의 연구 안에서 통합한 사람은 아직 없다. ML 예측 + SHAP 해석 + JD-R 이론 + 직무만족 하위 차원 + 한국 맥락. 이 다섯 개의 퍼즐 조각이 맞춰지면, 우리는</w:t>
      </w:r>
      <w:r>
        <w:t xml:space="preserve"> </w:t>
      </w:r>
      <w:r>
        <w:t xml:space="preserve">“직원이 왜 불만족하는지”</w:t>
      </w:r>
      <w:r>
        <w:t xml:space="preserve">를 숫자로 예측하고, 이유를 설명하고, 차원별로 개입 전략을 제시할 수 있다.</w:t>
      </w:r>
    </w:p>
    <w:p>
      <w:r>
        <w:pict>
          <v:rect style="width:0;height:1.5pt" o:hralign="center" o:hrstd="t" o:hr="t"/>
        </w:pict>
      </w:r>
    </w:p>
    <w:bookmarkEnd w:id="28"/>
    <w:bookmarkStart w:id="62" w:name="끝이-아니라-시작이다"/>
    <w:p>
      <w:pPr>
        <w:pStyle w:val="Heading2"/>
      </w:pPr>
      <w:r>
        <w:t xml:space="preserve">7. 끝이 아니라 시작이다</w:t>
      </w:r>
    </w:p>
    <w:p>
      <w:pPr>
        <w:pStyle w:val="FirstParagraph"/>
      </w:pPr>
      <w:r>
        <w:t xml:space="preserve">이 글의 결론을 깔끔하게 요약하고 싶은 유혹이 있다.</w:t>
      </w:r>
      <w:r>
        <w:t xml:space="preserve"> </w:t>
      </w:r>
      <w:r>
        <w:t xml:space="preserve">“ML이 좋고, SHAP이 필요하고, 한국 연구가 시급하다.”</w:t>
      </w:r>
      <w:r>
        <w:t xml:space="preserve"> </w:t>
      </w:r>
      <w:r>
        <w:t xml:space="preserve">맞는 말이지만 충분하지 않다.</w:t>
      </w:r>
    </w:p>
    <w:p>
      <w:pPr>
        <w:pStyle w:val="BodyText"/>
      </w:pPr>
      <w:r>
        <w:t xml:space="preserve">더 도발적인 질문이 남아 있다.</w:t>
      </w:r>
    </w:p>
    <w:p>
      <w:pPr>
        <w:pStyle w:val="BodyText"/>
      </w:pPr>
      <w:r>
        <w:t xml:space="preserve">ML 모델이 직무만족을 정확히 예측하게 된 세상에서, HR의 역할은 무엇이 되는가?</w:t>
      </w:r>
      <w:r>
        <w:t xml:space="preserve"> </w:t>
      </w:r>
      <w:r>
        <w:t xml:space="preserve">“이 직원은 6개월 내 만족도가 하락할 것이다”</w:t>
      </w:r>
      <w:r>
        <w:t xml:space="preserve">라는 예측을 받아든 관리자는 무엇을 해야 하는가? 그리고 그 개입이 모델의 예측을 무효화한다면 — 개입 덕분에 만족도가 하락하지 않았다면 — 모델은</w:t>
      </w:r>
      <w:r>
        <w:t xml:space="preserve"> </w:t>
      </w:r>
      <w:r>
        <w:t xml:space="preserve">“틀린”</w:t>
      </w:r>
      <w:r>
        <w:t xml:space="preserve"> </w:t>
      </w:r>
      <w:r>
        <w:t xml:space="preserve">것인가,</w:t>
      </w:r>
      <w:r>
        <w:t xml:space="preserve"> </w:t>
      </w:r>
      <w:r>
        <w:t xml:space="preserve">“성공한”</w:t>
      </w:r>
      <w:r>
        <w:t xml:space="preserve"> </w:t>
      </w:r>
      <w:r>
        <w:t xml:space="preserve">것인가?</w:t>
      </w:r>
    </w:p>
    <w:p>
      <w:pPr>
        <w:pStyle w:val="BodyText"/>
      </w:pPr>
      <w:r>
        <w:t xml:space="preserve">예측의 역설이다. 가장 좋은 예측은 스스로를 틀리게 만드는 예측이다.</w:t>
      </w:r>
    </w:p>
    <w:p>
      <w:pPr>
        <w:pStyle w:val="BodyText"/>
      </w:pPr>
      <w:r>
        <w:t xml:space="preserve">그리고 마지막 질문. SHAP이</w:t>
      </w:r>
      <w:r>
        <w:t xml:space="preserve"> </w:t>
      </w:r>
      <w:r>
        <w:t xml:space="preserve">“임금이 만족도의 42%를 설명한다”</w:t>
      </w:r>
      <w:r>
        <w:t xml:space="preserve">고 보여줬을 때, 조직은 정말 임금을 올릴 것인가? 데이터가 불편한 진실을 말해줄 때, 의사결정자는 데이터를 따를 것인가, 아니면 대시보드를 끌 것인가?</w:t>
      </w:r>
    </w:p>
    <w:p>
      <w:pPr>
        <w:pStyle w:val="BodyText"/>
      </w:pPr>
      <w:r>
        <w:t xml:space="preserve">기술의 문제가 아니다. 설명 가능한 AI가 던지는 것은 결국 조직의</w:t>
      </w:r>
      <w:r>
        <w:t xml:space="preserve"> </w:t>
      </w:r>
      <w:r>
        <w:rPr>
          <w:b/>
          <w:bCs/>
        </w:rPr>
        <w:t xml:space="preserve">의지</w:t>
      </w:r>
      <w:r>
        <w:t xml:space="preserve">에 대한 질문이다.</w:t>
      </w:r>
    </w:p>
    <w:bookmarkStart w:id="61" w:name="refs"/>
    <w:bookmarkStart w:id="30" w:name="ref-Benabou2026"/>
    <w:p>
      <w:pPr>
        <w:pStyle w:val="Bibliography"/>
      </w:pPr>
      <w:r>
        <w:t xml:space="preserve">Benabou, Samira. 2026.</w:t>
      </w:r>
      <w:r>
        <w:t xml:space="preserve"> </w:t>
      </w:r>
      <w:r>
        <w:t xml:space="preserve">“Optimising</w:t>
      </w:r>
      <w:r>
        <w:t xml:space="preserve"> </w:t>
      </w:r>
      <w:r>
        <w:t xml:space="preserve">HRM</w:t>
      </w:r>
      <w:r>
        <w:t xml:space="preserve"> </w:t>
      </w:r>
      <w:r>
        <w:t xml:space="preserve">Practices in Call Centres: Predicting and Explaining Employee Turnover Intention Using Classification and Regression Trees.”</w:t>
      </w:r>
      <w:r>
        <w:t xml:space="preserve"> </w:t>
      </w:r>
      <w:r>
        <w:rPr>
          <w:i/>
          <w:iCs/>
        </w:rPr>
        <w:t xml:space="preserve">International Journal of Organizational Analysis</w:t>
      </w:r>
      <w:r>
        <w:t xml:space="preserve">.</w:t>
      </w:r>
      <w:r>
        <w:t xml:space="preserve"> </w:t>
      </w:r>
      <w:hyperlink r:id="rId29">
        <w:r>
          <w:rPr>
            <w:rStyle w:val="Hyperlink"/>
          </w:rPr>
          <w:t xml:space="preserve">https://doi.org/10.1108/IJOA-12-2024-5117</w:t>
        </w:r>
      </w:hyperlink>
      <w:r>
        <w:t xml:space="preserve">.</w:t>
      </w:r>
    </w:p>
    <w:bookmarkEnd w:id="30"/>
    <w:bookmarkStart w:id="32" w:name="ref-Chaudhary2025"/>
    <w:p>
      <w:pPr>
        <w:pStyle w:val="Bibliography"/>
      </w:pPr>
      <w:r>
        <w:t xml:space="preserve">Chaudhary, Rashmi. 2025.</w:t>
      </w:r>
      <w:r>
        <w:t xml:space="preserve"> </w:t>
      </w:r>
      <w:r>
        <w:t xml:space="preserve">“An Integrated Model to Evaluate the Transparency in Predicting Employee Churn Using Explainable Artificial Intelligence.”</w:t>
      </w:r>
      <w:r>
        <w:t xml:space="preserve"> </w:t>
      </w:r>
      <w:r>
        <w:rPr>
          <w:i/>
          <w:iCs/>
        </w:rPr>
        <w:t xml:space="preserve">Journal of Innovation &amp; Knowledge</w:t>
      </w:r>
      <w:r>
        <w:t xml:space="preserve"> </w:t>
      </w:r>
      <w:r>
        <w:t xml:space="preserve">10: 100700.</w:t>
      </w:r>
      <w:r>
        <w:t xml:space="preserve"> </w:t>
      </w:r>
      <w:hyperlink r:id="rId31">
        <w:r>
          <w:rPr>
            <w:rStyle w:val="Hyperlink"/>
          </w:rPr>
          <w:t xml:space="preserve">https://doi.org/10.1016/j.jik.2025.100700</w:t>
        </w:r>
      </w:hyperlink>
      <w:r>
        <w:t xml:space="preserve">.</w:t>
      </w:r>
    </w:p>
    <w:bookmarkEnd w:id="32"/>
    <w:bookmarkStart w:id="34" w:name="ref-Deng2025"/>
    <w:p>
      <w:pPr>
        <w:pStyle w:val="Bibliography"/>
      </w:pPr>
      <w:r>
        <w:t xml:space="preserve">Deng, Huiying, Yang Lu, Di Fan, Wei Liu, and Yucheng Xia. 2025.</w:t>
      </w:r>
      <w:r>
        <w:t xml:space="preserve"> </w:t>
      </w:r>
      <w:r>
        <w:t xml:space="preserve">“The Power of Precision: How Algorithmic Monitoring and Performance Management Enhances Employee Workplace Well-Being.”</w:t>
      </w:r>
      <w:r>
        <w:t xml:space="preserve"> </w:t>
      </w:r>
      <w:r>
        <w:rPr>
          <w:i/>
          <w:iCs/>
        </w:rPr>
        <w:t xml:space="preserve">New Technology, Work and Employment</w:t>
      </w:r>
      <w:r>
        <w:t xml:space="preserve"> </w:t>
      </w:r>
      <w:r>
        <w:t xml:space="preserve">40 (3): 390–403.</w:t>
      </w:r>
      <w:r>
        <w:t xml:space="preserve"> </w:t>
      </w:r>
      <w:hyperlink r:id="rId33">
        <w:r>
          <w:rPr>
            <w:rStyle w:val="Hyperlink"/>
          </w:rPr>
          <w:t xml:space="preserve">https://doi.org/10.1111/ntwe.12328</w:t>
        </w:r>
      </w:hyperlink>
      <w:r>
        <w:t xml:space="preserve">.</w:t>
      </w:r>
    </w:p>
    <w:bookmarkEnd w:id="34"/>
    <w:bookmarkStart w:id="36" w:name="ref-Fabris2024"/>
    <w:p>
      <w:pPr>
        <w:pStyle w:val="Bibliography"/>
      </w:pPr>
      <w:r>
        <w:t xml:space="preserve">Fabris, Alessandro, Natalia Brunner Wska, Matthew J. Dennis, David Graus, and Philipp Hacker. 2024.</w:t>
      </w:r>
      <w:r>
        <w:t xml:space="preserve"> </w:t>
      </w:r>
      <w:r>
        <w:t xml:space="preserve">“Fairness and Bias in Algorithmic Hiring: A Multidisciplinary Survey.”</w:t>
      </w:r>
      <w:r>
        <w:t xml:space="preserve"> </w:t>
      </w:r>
      <w:r>
        <w:rPr>
          <w:i/>
          <w:iCs/>
        </w:rPr>
        <w:t xml:space="preserve">ACM Transactions on Intelligent Systems and Technology</w:t>
      </w:r>
      <w:r>
        <w:t xml:space="preserve"> </w:t>
      </w:r>
      <w:r>
        <w:t xml:space="preserve">16 (1): Article 54.</w:t>
      </w:r>
      <w:r>
        <w:t xml:space="preserve"> </w:t>
      </w:r>
      <w:hyperlink r:id="rId35">
        <w:r>
          <w:rPr>
            <w:rStyle w:val="Hyperlink"/>
          </w:rPr>
          <w:t xml:space="preserve">https://doi.org/10.1145/3696457</w:t>
        </w:r>
      </w:hyperlink>
      <w:r>
        <w:t xml:space="preserve">.</w:t>
      </w:r>
    </w:p>
    <w:bookmarkEnd w:id="36"/>
    <w:bookmarkStart w:id="38" w:name="ref-Gupta2023"/>
    <w:p>
      <w:pPr>
        <w:pStyle w:val="Bibliography"/>
      </w:pPr>
      <w:r>
        <w:t xml:space="preserve">Gupta, Aman, Aarushi Chadha, Vijay Tiwari, Arup Varma, and Vijay Pereira. 2023.</w:t>
      </w:r>
      <w:r>
        <w:t xml:space="preserve"> </w:t>
      </w:r>
      <w:r>
        <w:t xml:space="preserve">“Sustainable Training Practices: Predicting Job Satisfaction and Employee Behavior Using Machine Learning Techniques.”</w:t>
      </w:r>
      <w:r>
        <w:t xml:space="preserve"> </w:t>
      </w:r>
      <w:r>
        <w:rPr>
          <w:i/>
          <w:iCs/>
        </w:rPr>
        <w:t xml:space="preserve">Asian Business &amp; Management</w:t>
      </w:r>
      <w:r>
        <w:t xml:space="preserve"> </w:t>
      </w:r>
      <w:r>
        <w:t xml:space="preserve">22 (5): 1913–36.</w:t>
      </w:r>
      <w:r>
        <w:t xml:space="preserve"> </w:t>
      </w:r>
      <w:hyperlink r:id="rId37">
        <w:r>
          <w:rPr>
            <w:rStyle w:val="Hyperlink"/>
          </w:rPr>
          <w:t xml:space="preserve">https://doi.org/10.1057/s41291-023-00234-5</w:t>
        </w:r>
      </w:hyperlink>
      <w:r>
        <w:t xml:space="preserve">.</w:t>
      </w:r>
    </w:p>
    <w:bookmarkEnd w:id="38"/>
    <w:bookmarkStart w:id="40" w:name="ref-Jabagi2025"/>
    <w:p>
      <w:pPr>
        <w:pStyle w:val="Bibliography"/>
      </w:pPr>
      <w:r>
        <w:t xml:space="preserve">Jabagi, Naomi. 2025.</w:t>
      </w:r>
      <w:r>
        <w:t xml:space="preserve"> </w:t>
      </w:r>
      <w:r>
        <w:t xml:space="preserve">“Do Algorithms Play Fair? Analysing the Perceived Fairness of</w:t>
      </w:r>
      <w:r>
        <w:t xml:space="preserve"> </w:t>
      </w:r>
      <w:r>
        <w:t xml:space="preserve">HR</w:t>
      </w:r>
      <w:r>
        <w:t xml:space="preserve">-Decisions Made by Algorithms and Their Impacts on Gig-Workers.”</w:t>
      </w:r>
      <w:r>
        <w:t xml:space="preserve"> </w:t>
      </w:r>
      <w:r>
        <w:rPr>
          <w:i/>
          <w:iCs/>
        </w:rPr>
        <w:t xml:space="preserve">International Journal of Human Resource Management</w:t>
      </w:r>
      <w:r>
        <w:t xml:space="preserve">.</w:t>
      </w:r>
      <w:r>
        <w:t xml:space="preserve"> </w:t>
      </w:r>
      <w:hyperlink r:id="rId39">
        <w:r>
          <w:rPr>
            <w:rStyle w:val="Hyperlink"/>
          </w:rPr>
          <w:t xml:space="preserve">https://doi.org/10.1080/09585192.2024.2441448</w:t>
        </w:r>
      </w:hyperlink>
      <w:r>
        <w:t xml:space="preserve">.</w:t>
      </w:r>
    </w:p>
    <w:bookmarkEnd w:id="40"/>
    <w:bookmarkStart w:id="42" w:name="ref-Kim2025"/>
    <w:p>
      <w:pPr>
        <w:pStyle w:val="Bibliography"/>
      </w:pPr>
      <w:r>
        <w:t xml:space="preserve">Kim, Seonghyeon. 2025.</w:t>
      </w:r>
      <w:r>
        <w:t xml:space="preserve"> </w:t>
      </w:r>
      <w:r>
        <w:t xml:space="preserve">“A Comparative Analysis of Job Satisfaction Prediction Models Using Machine Learning: A Mixed-Method Approach.”</w:t>
      </w:r>
      <w:r>
        <w:t xml:space="preserve"> </w:t>
      </w:r>
      <w:r>
        <w:rPr>
          <w:i/>
          <w:iCs/>
        </w:rPr>
        <w:t xml:space="preserve">Data Technologies and Applications</w:t>
      </w:r>
      <w:r>
        <w:t xml:space="preserve">.</w:t>
      </w:r>
      <w:r>
        <w:t xml:space="preserve"> </w:t>
      </w:r>
      <w:hyperlink r:id="rId41">
        <w:r>
          <w:rPr>
            <w:rStyle w:val="Hyperlink"/>
          </w:rPr>
          <w:t xml:space="preserve">https://doi.org/10.1108/DTA-10-2023-0697</w:t>
        </w:r>
      </w:hyperlink>
      <w:r>
        <w:t xml:space="preserve">.</w:t>
      </w:r>
    </w:p>
    <w:bookmarkEnd w:id="42"/>
    <w:bookmarkStart w:id="44" w:name="ref-Langer2021"/>
    <w:p>
      <w:pPr>
        <w:pStyle w:val="Bibliography"/>
      </w:pPr>
      <w:r>
        <w:t xml:space="preserve">Langer, Markus, Cornelius J. Koenig, and Verena Busch. 2021.</w:t>
      </w:r>
      <w:r>
        <w:t xml:space="preserve"> </w:t>
      </w:r>
      <w:r>
        <w:t xml:space="preserve">“Changing the Means of Managerial Work: Effects of Automated Decision Support Systems on Personnel Selection Tasks.”</w:t>
      </w:r>
      <w:r>
        <w:t xml:space="preserve"> </w:t>
      </w:r>
      <w:r>
        <w:rPr>
          <w:i/>
          <w:iCs/>
        </w:rPr>
        <w:t xml:space="preserve">Journal of Business and Psychology</w:t>
      </w:r>
      <w:r>
        <w:t xml:space="preserve"> </w:t>
      </w:r>
      <w:r>
        <w:t xml:space="preserve">36 (5): 751–69.</w:t>
      </w:r>
      <w:r>
        <w:t xml:space="preserve"> </w:t>
      </w:r>
      <w:hyperlink r:id="rId43">
        <w:r>
          <w:rPr>
            <w:rStyle w:val="Hyperlink"/>
          </w:rPr>
          <w:t xml:space="preserve">https://doi.org/10.1007/s10869-020-09711-6</w:t>
        </w:r>
      </w:hyperlink>
      <w:r>
        <w:t xml:space="preserve">.</w:t>
      </w:r>
    </w:p>
    <w:bookmarkEnd w:id="44"/>
    <w:bookmarkStart w:id="46" w:name="ref-Roedenbeck2023"/>
    <w:p>
      <w:pPr>
        <w:pStyle w:val="Bibliography"/>
      </w:pPr>
      <w:r>
        <w:t xml:space="preserve">Roedenbeck, Marc, and Petra Poljsak-Rosinski. 2023.</w:t>
      </w:r>
      <w:r>
        <w:t xml:space="preserve"> </w:t>
      </w:r>
      <w:r>
        <w:t xml:space="preserve">“Artificial Neural Network in Soft</w:t>
      </w:r>
      <w:r>
        <w:t xml:space="preserve"> </w:t>
      </w:r>
      <w:r>
        <w:t xml:space="preserve">HR</w:t>
      </w:r>
      <w:r>
        <w:t xml:space="preserve"> </w:t>
      </w:r>
      <w:r>
        <w:t xml:space="preserve">Performance Management: New Insights from a Large Organizational Dataset.”</w:t>
      </w:r>
      <w:r>
        <w:t xml:space="preserve"> </w:t>
      </w:r>
      <w:r>
        <w:rPr>
          <w:i/>
          <w:iCs/>
        </w:rPr>
        <w:t xml:space="preserve">Evidence-Based HRM: A Global Forum for Empirical Scholarship</w:t>
      </w:r>
      <w:r>
        <w:t xml:space="preserve"> </w:t>
      </w:r>
      <w:r>
        <w:t xml:space="preserve">11 (3): 519–37.</w:t>
      </w:r>
      <w:r>
        <w:t xml:space="preserve"> </w:t>
      </w:r>
      <w:hyperlink r:id="rId45">
        <w:r>
          <w:rPr>
            <w:rStyle w:val="Hyperlink"/>
          </w:rPr>
          <w:t xml:space="preserve">https://doi.org/10.1108/EBHRM-07-2022-0171</w:t>
        </w:r>
      </w:hyperlink>
      <w:r>
        <w:t xml:space="preserve">.</w:t>
      </w:r>
    </w:p>
    <w:bookmarkEnd w:id="46"/>
    <w:bookmarkStart w:id="48" w:name="ref-Schulz2026"/>
    <w:p>
      <w:pPr>
        <w:pStyle w:val="Bibliography"/>
      </w:pPr>
      <w:r>
        <w:t xml:space="preserve">Schulz, Christian, David Bendig, Alexander Braunche, and Bastian Kindermann. 2026.</w:t>
      </w:r>
      <w:r>
        <w:t xml:space="preserve"> </w:t>
      </w:r>
      <w:r>
        <w:t xml:space="preserve">“Curse or Blessing: Investigating the Influence of Firms’ Artificial Intelligence Adoption on Employee Job Satisfaction.”</w:t>
      </w:r>
      <w:r>
        <w:t xml:space="preserve"> </w:t>
      </w:r>
      <w:r>
        <w:rPr>
          <w:i/>
          <w:iCs/>
        </w:rPr>
        <w:t xml:space="preserve">Journal of Management Studies</w:t>
      </w:r>
      <w:r>
        <w:t xml:space="preserve"> </w:t>
      </w:r>
      <w:r>
        <w:t xml:space="preserve">63 (2): 561–95.</w:t>
      </w:r>
      <w:r>
        <w:t xml:space="preserve"> </w:t>
      </w:r>
      <w:hyperlink r:id="rId47">
        <w:r>
          <w:rPr>
            <w:rStyle w:val="Hyperlink"/>
          </w:rPr>
          <w:t xml:space="preserve">https://doi.org/10.1111/joms.70004</w:t>
        </w:r>
      </w:hyperlink>
      <w:r>
        <w:t xml:space="preserve">.</w:t>
      </w:r>
    </w:p>
    <w:bookmarkEnd w:id="48"/>
    <w:bookmarkStart w:id="50" w:name="ref-Seo2026"/>
    <w:p>
      <w:pPr>
        <w:pStyle w:val="Bibliography"/>
      </w:pPr>
      <w:r>
        <w:t xml:space="preserve">Seo, Jihye. 2026.</w:t>
      </w:r>
      <w:r>
        <w:t xml:space="preserve"> </w:t>
      </w:r>
      <w:r>
        <w:t xml:space="preserve">“Using Machine Learning in</w:t>
      </w:r>
      <w:r>
        <w:t xml:space="preserve"> </w:t>
      </w:r>
      <w:r>
        <w:t xml:space="preserve">HRD</w:t>
      </w:r>
      <w:r>
        <w:t xml:space="preserve"> </w:t>
      </w:r>
      <w:r>
        <w:t xml:space="preserve">Research: Applications to Advance</w:t>
      </w:r>
      <w:r>
        <w:t xml:space="preserve"> </w:t>
      </w:r>
      <w:r>
        <w:t xml:space="preserve">AI</w:t>
      </w:r>
      <w:r>
        <w:t xml:space="preserve">-Driven Organizational Analytics.”</w:t>
      </w:r>
      <w:r>
        <w:t xml:space="preserve"> </w:t>
      </w:r>
      <w:r>
        <w:rPr>
          <w:i/>
          <w:iCs/>
        </w:rPr>
        <w:t xml:space="preserve">Human Resource Development International</w:t>
      </w:r>
      <w:r>
        <w:t xml:space="preserve">.</w:t>
      </w:r>
      <w:r>
        <w:t xml:space="preserve"> </w:t>
      </w:r>
      <w:hyperlink r:id="rId49">
        <w:r>
          <w:rPr>
            <w:rStyle w:val="Hyperlink"/>
          </w:rPr>
          <w:t xml:space="preserve">https://doi.org/10.1080/13678868.2025.2541367</w:t>
        </w:r>
      </w:hyperlink>
      <w:r>
        <w:t xml:space="preserve">.</w:t>
      </w:r>
    </w:p>
    <w:bookmarkEnd w:id="50"/>
    <w:bookmarkStart w:id="52" w:name="ref-Sobrie2024"/>
    <w:p>
      <w:pPr>
        <w:pStyle w:val="Bibliography"/>
      </w:pPr>
      <w:r>
        <w:t xml:space="preserve">Sobrie, Olivier. 2024.</w:t>
      </w:r>
      <w:r>
        <w:t xml:space="preserve"> </w:t>
      </w:r>
      <w:r>
        <w:t xml:space="preserve">“Explainable Real-Time Predictive Analytics on Employee Workload in Digital Railway Control Rooms.”</w:t>
      </w:r>
      <w:r>
        <w:t xml:space="preserve"> </w:t>
      </w:r>
      <w:r>
        <w:rPr>
          <w:i/>
          <w:iCs/>
        </w:rPr>
        <w:t xml:space="preserve">European Journal of Operational Research</w:t>
      </w:r>
      <w:r>
        <w:t xml:space="preserve"> </w:t>
      </w:r>
      <w:r>
        <w:t xml:space="preserve">312 (3).</w:t>
      </w:r>
      <w:r>
        <w:t xml:space="preserve"> </w:t>
      </w:r>
      <w:hyperlink r:id="rId51">
        <w:r>
          <w:rPr>
            <w:rStyle w:val="Hyperlink"/>
          </w:rPr>
          <w:t xml:space="preserve">https://doi.org/10.1016/j.ejor.2023.09.016</w:t>
        </w:r>
      </w:hyperlink>
      <w:r>
        <w:t xml:space="preserve">.</w:t>
      </w:r>
    </w:p>
    <w:bookmarkEnd w:id="52"/>
    <w:bookmarkStart w:id="54" w:name="ref-Somers2021"/>
    <w:p>
      <w:pPr>
        <w:pStyle w:val="Bibliography"/>
      </w:pPr>
      <w:r>
        <w:t xml:space="preserve">Somers, Mark J., Dee Birnbaum, and Jean Casal. 2021.</w:t>
      </w:r>
      <w:r>
        <w:t xml:space="preserve"> </w:t>
      </w:r>
      <w:r>
        <w:t xml:space="preserve">“Supervisor Support, Control over Work Methods and Employee Well-Being: New Insights into Nonlinearity from Artificial Neural Networks.”</w:t>
      </w:r>
      <w:r>
        <w:t xml:space="preserve"> </w:t>
      </w:r>
      <w:r>
        <w:rPr>
          <w:i/>
          <w:iCs/>
        </w:rPr>
        <w:t xml:space="preserve">International Journal of Human Resource Management</w:t>
      </w:r>
      <w:r>
        <w:t xml:space="preserve"> </w:t>
      </w:r>
      <w:r>
        <w:t xml:space="preserve">32 (7): 1620–42.</w:t>
      </w:r>
      <w:r>
        <w:t xml:space="preserve"> </w:t>
      </w:r>
      <w:hyperlink r:id="rId53">
        <w:r>
          <w:rPr>
            <w:rStyle w:val="Hyperlink"/>
          </w:rPr>
          <w:t xml:space="preserve">https://doi.org/10.1080/09585192.2018.1540442</w:t>
        </w:r>
      </w:hyperlink>
      <w:r>
        <w:t xml:space="preserve">.</w:t>
      </w:r>
    </w:p>
    <w:bookmarkEnd w:id="54"/>
    <w:bookmarkStart w:id="56" w:name="ref-Xiao2025"/>
    <w:p>
      <w:pPr>
        <w:pStyle w:val="Bibliography"/>
      </w:pPr>
      <w:r>
        <w:t xml:space="preserve">Xiao, Qian, Jinpei Yan, and Greg J. Bamber. 2025.</w:t>
      </w:r>
      <w:r>
        <w:t xml:space="preserve"> </w:t>
      </w:r>
      <w:r>
        <w:t xml:space="preserve">“How Does</w:t>
      </w:r>
      <w:r>
        <w:t xml:space="preserve"> </w:t>
      </w:r>
      <w:r>
        <w:t xml:space="preserve">AI</w:t>
      </w:r>
      <w:r>
        <w:t xml:space="preserve">-Enabled</w:t>
      </w:r>
      <w:r>
        <w:t xml:space="preserve"> </w:t>
      </w:r>
      <w:r>
        <w:t xml:space="preserve">HR</w:t>
      </w:r>
      <w:r>
        <w:t xml:space="preserve"> </w:t>
      </w:r>
      <w:r>
        <w:t xml:space="preserve">Analytics Influence Employee Resilience: Job Crafting as a Mediator and</w:t>
      </w:r>
      <w:r>
        <w:t xml:space="preserve"> </w:t>
      </w:r>
      <w:r>
        <w:t xml:space="preserve">HRM</w:t>
      </w:r>
      <w:r>
        <w:t xml:space="preserve"> </w:t>
      </w:r>
      <w:r>
        <w:t xml:space="preserve">System Strength as a Moderator.”</w:t>
      </w:r>
      <w:r>
        <w:t xml:space="preserve"> </w:t>
      </w:r>
      <w:r>
        <w:rPr>
          <w:i/>
          <w:iCs/>
        </w:rPr>
        <w:t xml:space="preserve">Personnel Review</w:t>
      </w:r>
      <w:r>
        <w:t xml:space="preserve"> </w:t>
      </w:r>
      <w:r>
        <w:t xml:space="preserve">54 (3): 824–43.</w:t>
      </w:r>
      <w:r>
        <w:t xml:space="preserve"> </w:t>
      </w:r>
      <w:hyperlink r:id="rId55">
        <w:r>
          <w:rPr>
            <w:rStyle w:val="Hyperlink"/>
          </w:rPr>
          <w:t xml:space="preserve">https://doi.org/10.1108/PR-03-2023-0198</w:t>
        </w:r>
      </w:hyperlink>
      <w:r>
        <w:t xml:space="preserve">.</w:t>
      </w:r>
    </w:p>
    <w:bookmarkEnd w:id="56"/>
    <w:bookmarkStart w:id="58" w:name="ref-Yang2025"/>
    <w:p>
      <w:pPr>
        <w:pStyle w:val="Bibliography"/>
      </w:pPr>
      <w:r>
        <w:t xml:space="preserve">Yang, Xiao. 2025.</w:t>
      </w:r>
      <w:r>
        <w:t xml:space="preserve"> </w:t>
      </w:r>
      <w:r>
        <w:t xml:space="preserve">“Enhancing Employee Satisfaction and Retention via Multimodal Deep Learning in Dynamic Human Resources Decision-Making.”</w:t>
      </w:r>
      <w:r>
        <w:t xml:space="preserve"> </w:t>
      </w:r>
      <w:r>
        <w:rPr>
          <w:i/>
          <w:iCs/>
        </w:rPr>
        <w:t xml:space="preserve">Journal of Organizational and End User Computing</w:t>
      </w:r>
      <w:r>
        <w:t xml:space="preserve"> </w:t>
      </w:r>
      <w:r>
        <w:t xml:space="preserve">37 (1).</w:t>
      </w:r>
      <w:r>
        <w:t xml:space="preserve"> </w:t>
      </w:r>
      <w:hyperlink r:id="rId57">
        <w:r>
          <w:rPr>
            <w:rStyle w:val="Hyperlink"/>
          </w:rPr>
          <w:t xml:space="preserve">https://doi.org/10.4018/JOEUC.389080</w:t>
        </w:r>
      </w:hyperlink>
      <w:r>
        <w:t xml:space="preserve">.</w:t>
      </w:r>
    </w:p>
    <w:bookmarkEnd w:id="58"/>
    <w:bookmarkStart w:id="60" w:name="ref-Zheng2025"/>
    <w:p>
      <w:pPr>
        <w:pStyle w:val="Bibliography"/>
      </w:pPr>
      <w:r>
        <w:t xml:space="preserve">Zheng, Jie, Jie Zhen Zhang, Muhammad Mustafa Kamal, Xiaobei Liang, and Essam A. Alzeiby. 2025.</w:t>
      </w:r>
      <w:r>
        <w:t xml:space="preserve"> </w:t>
      </w:r>
      <w:r>
        <w:t xml:space="preserve">“Unpacking Human-</w:t>
      </w:r>
      <w:r>
        <w:t xml:space="preserve">AI</w:t>
      </w:r>
      <w:r>
        <w:t xml:space="preserve"> </w:t>
      </w:r>
      <w:r>
        <w:t xml:space="preserve">Interaction: Exploring Unintended Consequences on Employee Well-Being in Entrepreneurial Firms Through an in-Depth Analysis.”</w:t>
      </w:r>
      <w:r>
        <w:t xml:space="preserve"> </w:t>
      </w:r>
      <w:r>
        <w:rPr>
          <w:i/>
          <w:iCs/>
        </w:rPr>
        <w:t xml:space="preserve">Journal of Business Research</w:t>
      </w:r>
      <w:r>
        <w:t xml:space="preserve"> </w:t>
      </w:r>
      <w:r>
        <w:t xml:space="preserve">196: 15.</w:t>
      </w:r>
      <w:r>
        <w:t xml:space="preserve"> </w:t>
      </w:r>
      <w:hyperlink r:id="rId59">
        <w:r>
          <w:rPr>
            <w:rStyle w:val="Hyperlink"/>
          </w:rPr>
          <w:t xml:space="preserve">https://doi.org/10.1016/j.jbusres.2025.115406</w:t>
        </w:r>
      </w:hyperlink>
      <w:r>
        <w:t xml:space="preserve">.</w:t>
      </w:r>
    </w:p>
    <w:bookmarkEnd w:id="60"/>
    <w:bookmarkEnd w:id="61"/>
    <w:bookmarkEnd w:id="6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43" Target="https://doi.org/10.1007/s10869-020-09711-6" TargetMode="External" /><Relationship Type="http://schemas.openxmlformats.org/officeDocument/2006/relationships/hyperlink" Id="rId51" Target="https://doi.org/10.1016/j.ejor.2023.09.016" TargetMode="External" /><Relationship Type="http://schemas.openxmlformats.org/officeDocument/2006/relationships/hyperlink" Id="rId59" Target="https://doi.org/10.1016/j.jbusres.2025.115406" TargetMode="External" /><Relationship Type="http://schemas.openxmlformats.org/officeDocument/2006/relationships/hyperlink" Id="rId31" Target="https://doi.org/10.1016/j.jik.2025.100700" TargetMode="External" /><Relationship Type="http://schemas.openxmlformats.org/officeDocument/2006/relationships/hyperlink" Id="rId37" Target="https://doi.org/10.1057/s41291-023-00234-5" TargetMode="External" /><Relationship Type="http://schemas.openxmlformats.org/officeDocument/2006/relationships/hyperlink" Id="rId53" Target="https://doi.org/10.1080/09585192.2018.1540442" TargetMode="External" /><Relationship Type="http://schemas.openxmlformats.org/officeDocument/2006/relationships/hyperlink" Id="rId39" Target="https://doi.org/10.1080/09585192.2024.2441448" TargetMode="External" /><Relationship Type="http://schemas.openxmlformats.org/officeDocument/2006/relationships/hyperlink" Id="rId49" Target="https://doi.org/10.1080/13678868.2025.2541367" TargetMode="External" /><Relationship Type="http://schemas.openxmlformats.org/officeDocument/2006/relationships/hyperlink" Id="rId41" Target="https://doi.org/10.1108/DTA-10-2023-0697" TargetMode="External" /><Relationship Type="http://schemas.openxmlformats.org/officeDocument/2006/relationships/hyperlink" Id="rId45" Target="https://doi.org/10.1108/EBHRM-07-2022-0171" TargetMode="External" /><Relationship Type="http://schemas.openxmlformats.org/officeDocument/2006/relationships/hyperlink" Id="rId29" Target="https://doi.org/10.1108/IJOA-12-2024-5117" TargetMode="External" /><Relationship Type="http://schemas.openxmlformats.org/officeDocument/2006/relationships/hyperlink" Id="rId55" Target="https://doi.org/10.1108/PR-03-2023-0198" TargetMode="External" /><Relationship Type="http://schemas.openxmlformats.org/officeDocument/2006/relationships/hyperlink" Id="rId47" Target="https://doi.org/10.1111/joms.70004" TargetMode="External" /><Relationship Type="http://schemas.openxmlformats.org/officeDocument/2006/relationships/hyperlink" Id="rId33" Target="https://doi.org/10.1111/ntwe.12328" TargetMode="External" /><Relationship Type="http://schemas.openxmlformats.org/officeDocument/2006/relationships/hyperlink" Id="rId35" Target="https://doi.org/10.1145/3696457" TargetMode="External" /><Relationship Type="http://schemas.openxmlformats.org/officeDocument/2006/relationships/hyperlink" Id="rId57" Target="https://doi.org/10.4018/JOEUC.38908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3" Target="https://doi.org/10.1007/s10869-020-09711-6" TargetMode="External" /><Relationship Type="http://schemas.openxmlformats.org/officeDocument/2006/relationships/hyperlink" Id="rId51" Target="https://doi.org/10.1016/j.ejor.2023.09.016" TargetMode="External" /><Relationship Type="http://schemas.openxmlformats.org/officeDocument/2006/relationships/hyperlink" Id="rId59" Target="https://doi.org/10.1016/j.jbusres.2025.115406" TargetMode="External" /><Relationship Type="http://schemas.openxmlformats.org/officeDocument/2006/relationships/hyperlink" Id="rId31" Target="https://doi.org/10.1016/j.jik.2025.100700" TargetMode="External" /><Relationship Type="http://schemas.openxmlformats.org/officeDocument/2006/relationships/hyperlink" Id="rId37" Target="https://doi.org/10.1057/s41291-023-00234-5" TargetMode="External" /><Relationship Type="http://schemas.openxmlformats.org/officeDocument/2006/relationships/hyperlink" Id="rId53" Target="https://doi.org/10.1080/09585192.2018.1540442" TargetMode="External" /><Relationship Type="http://schemas.openxmlformats.org/officeDocument/2006/relationships/hyperlink" Id="rId39" Target="https://doi.org/10.1080/09585192.2024.2441448" TargetMode="External" /><Relationship Type="http://schemas.openxmlformats.org/officeDocument/2006/relationships/hyperlink" Id="rId49" Target="https://doi.org/10.1080/13678868.2025.2541367" TargetMode="External" /><Relationship Type="http://schemas.openxmlformats.org/officeDocument/2006/relationships/hyperlink" Id="rId41" Target="https://doi.org/10.1108/DTA-10-2023-0697" TargetMode="External" /><Relationship Type="http://schemas.openxmlformats.org/officeDocument/2006/relationships/hyperlink" Id="rId45" Target="https://doi.org/10.1108/EBHRM-07-2022-0171" TargetMode="External" /><Relationship Type="http://schemas.openxmlformats.org/officeDocument/2006/relationships/hyperlink" Id="rId29" Target="https://doi.org/10.1108/IJOA-12-2024-5117" TargetMode="External" /><Relationship Type="http://schemas.openxmlformats.org/officeDocument/2006/relationships/hyperlink" Id="rId55" Target="https://doi.org/10.1108/PR-03-2023-0198" TargetMode="External" /><Relationship Type="http://schemas.openxmlformats.org/officeDocument/2006/relationships/hyperlink" Id="rId47" Target="https://doi.org/10.1111/joms.70004" TargetMode="External" /><Relationship Type="http://schemas.openxmlformats.org/officeDocument/2006/relationships/hyperlink" Id="rId33" Target="https://doi.org/10.1111/ntwe.12328" TargetMode="External" /><Relationship Type="http://schemas.openxmlformats.org/officeDocument/2006/relationships/hyperlink" Id="rId35" Target="https://doi.org/10.1145/3696457" TargetMode="External" /><Relationship Type="http://schemas.openxmlformats.org/officeDocument/2006/relationships/hyperlink" Id="rId57" Target="https://doi.org/10.4018/JOEUC.38908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직무만족의 블랙박스를 열다: AI는 당신이 왜 불만족하는지 알 수 있을까?</dc:title>
  <dc:creator>Chungil Chae</dc:creator>
  <dc:description>직무만족은 오래된 주제다. 조직행동론의 단골 메뉴이고, HR 담당자라면 누구나 한 번쯤 설문지를 돌려본 적이 있다. 그런데 한 가지 이상한 점이 있다. 수십 년간 “무엇이 직무만족에 영향을 미치는가?”를 연구해왔으면서, 정작 “이 직원의 만족도가 내년에 어떻게 될까?”를 예측하는 연구는 거의 없다.</dc:description>
  <cp:keywords>HR, 직무만족, Machine Learning, SHAP</cp:keywords>
  <dcterms:created xsi:type="dcterms:W3CDTF">2026-04-11T18:49:57Z</dcterms:created>
  <dcterms:modified xsi:type="dcterms:W3CDTF">2026-04-11T18:49:57Z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>bib/HR_ML_블로그_references.bib</vt:lpwstr>
  </property>
  <property fmtid="{D5CDD505-2E9C-101B-9397-08002B2CF9AE}" pid="6" name="by-affiliation">
    <vt:lpwstr/>
  </property>
  <property fmtid="{D5CDD505-2E9C-101B-9397-08002B2CF9AE}" pid="7" name="by-author">
    <vt:lpwstr/>
  </property>
  <property fmtid="{D5CDD505-2E9C-101B-9397-08002B2CF9AE}" pid="8" name="categories">
    <vt:lpwstr/>
  </property>
  <property fmtid="{D5CDD505-2E9C-101B-9397-08002B2CF9AE}" pid="9" name="comments">
    <vt:lpwstr>False</vt:lpwstr>
  </property>
  <property fmtid="{D5CDD505-2E9C-101B-9397-08002B2CF9AE}" pid="10" name="date">
    <vt:lpwstr>Mon, 6 April 2026</vt:lpwstr>
  </property>
  <property fmtid="{D5CDD505-2E9C-101B-9397-08002B2CF9AE}" pid="11" name="date-format">
    <vt:lpwstr>ddd, D MMMM YYYY</vt:lpwstr>
  </property>
  <property fmtid="{D5CDD505-2E9C-101B-9397-08002B2CF9AE}" pid="12" name="date-modified">
    <vt:lpwstr>Sun, 12 April 2026</vt:lpwstr>
  </property>
  <property fmtid="{D5CDD505-2E9C-101B-9397-08002B2CF9AE}" pid="13" name="fontsize">
    <vt:lpwstr>.88em</vt:lpwstr>
  </property>
  <property fmtid="{D5CDD505-2E9C-101B-9397-08002B2CF9AE}" pid="14" name="geometry">
    <vt:lpwstr/>
  </property>
  <property fmtid="{D5CDD505-2E9C-101B-9397-08002B2CF9AE}" pid="15" name="header-includes">
    <vt:lpwstr/>
  </property>
  <property fmtid="{D5CDD505-2E9C-101B-9397-08002B2CF9AE}" pid="16" name="image">
    <vt:lpwstr>images/f1.png</vt:lpwstr>
  </property>
  <property fmtid="{D5CDD505-2E9C-101B-9397-08002B2CF9AE}" pid="17" name="include-after">
    <vt:lpwstr/>
  </property>
  <property fmtid="{D5CDD505-2E9C-101B-9397-08002B2CF9AE}" pid="18" name="include-before">
    <vt:lpwstr/>
  </property>
  <property fmtid="{D5CDD505-2E9C-101B-9397-08002B2CF9AE}" pid="19" name="labels">
    <vt:lpwstr/>
  </property>
  <property fmtid="{D5CDD505-2E9C-101B-9397-08002B2CF9AE}" pid="20" name="title-block-banner">
    <vt:lpwstr>True</vt:lpwstr>
  </property>
  <property fmtid="{D5CDD505-2E9C-101B-9397-08002B2CF9AE}" pid="21" name="toc-title">
    <vt:lpwstr>Table of contents</vt:lpwstr>
  </property>
</Properties>
</file>